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A1E48" w14:textId="0D88900F" w:rsidR="00B651FB" w:rsidRDefault="00B91BF6">
      <w:pPr>
        <w:pStyle w:val="Web"/>
        <w:shd w:val="clear" w:color="auto" w:fill="FFFFFF"/>
        <w:spacing w:beforeAutospacing="0" w:after="136" w:afterAutospacing="0"/>
        <w:jc w:val="center"/>
        <w:rPr>
          <w:rFonts w:ascii="Tahoma" w:hAnsi="Tahoma" w:cs="Tahoma"/>
          <w:color w:val="333333"/>
          <w:sz w:val="19"/>
          <w:szCs w:val="19"/>
          <w:lang w:val="en-US"/>
        </w:rPr>
      </w:pPr>
      <w:r>
        <w:rPr>
          <w:rFonts w:ascii="Tahoma" w:hAnsi="Tahoma" w:cs="Tahoma"/>
          <w:b/>
          <w:bCs/>
          <w:lang w:val="en-US"/>
        </w:rPr>
        <w:t>Castle chess tournament 202</w:t>
      </w:r>
      <w:r w:rsidR="006B68D3">
        <w:rPr>
          <w:rFonts w:ascii="Tahoma" w:hAnsi="Tahoma" w:cs="Tahoma"/>
          <w:b/>
          <w:bCs/>
          <w:lang w:val="en-US"/>
        </w:rPr>
        <w:t>6</w:t>
      </w:r>
      <w:r>
        <w:rPr>
          <w:rFonts w:ascii="Tahoma" w:hAnsi="Tahoma" w:cs="Tahoma"/>
          <w:b/>
          <w:bCs/>
          <w:lang w:val="en-US"/>
        </w:rPr>
        <w:t xml:space="preserve"> Blitz</w:t>
      </w:r>
    </w:p>
    <w:p w14:paraId="0AF8A1AD" w14:textId="77777777"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Διοργανωτής: </w:t>
      </w:r>
      <w:r>
        <w:rPr>
          <w:rFonts w:ascii="Tahoma" w:hAnsi="Tahoma" w:cs="Tahoma"/>
          <w:color w:val="333333"/>
          <w:sz w:val="19"/>
          <w:szCs w:val="19"/>
        </w:rPr>
        <w:t>Σκακιστική Ακαδημία Ναυπλίου </w:t>
      </w:r>
    </w:p>
    <w:p w14:paraId="7F5F2470" w14:textId="6CFAD205" w:rsidR="00B651FB" w:rsidRDefault="00B91BF6">
      <w:pPr>
        <w:pStyle w:val="Web"/>
        <w:numPr>
          <w:ilvl w:val="0"/>
          <w:numId w:val="1"/>
        </w:numPr>
        <w:shd w:val="clear" w:color="auto" w:fill="FFFFFF"/>
        <w:spacing w:beforeAutospacing="0" w:after="0" w:afterAutospacing="0"/>
        <w:rPr>
          <w:rFonts w:ascii="Tahoma" w:hAnsi="Tahoma" w:cs="Tahoma"/>
          <w:b/>
          <w:color w:val="333333"/>
          <w:sz w:val="19"/>
          <w:szCs w:val="19"/>
        </w:rPr>
      </w:pPr>
      <w:r>
        <w:rPr>
          <w:rFonts w:ascii="Tahoma" w:hAnsi="Tahoma" w:cs="Tahoma"/>
          <w:b/>
          <w:color w:val="333333"/>
          <w:sz w:val="19"/>
          <w:szCs w:val="19"/>
        </w:rPr>
        <w:t xml:space="preserve">Διευθυντής Αγώνων: </w:t>
      </w:r>
      <w:r w:rsidR="006B68D3">
        <w:rPr>
          <w:rFonts w:ascii="Tahoma" w:hAnsi="Tahoma" w:cs="Tahoma"/>
          <w:color w:val="333333"/>
          <w:sz w:val="19"/>
          <w:szCs w:val="19"/>
          <w:lang w:val="en-US"/>
        </w:rPr>
        <w:t>Παναγιώτης Παναγιώτου</w:t>
      </w:r>
    </w:p>
    <w:p w14:paraId="0005DE8B" w14:textId="15C6C3D7" w:rsidR="00B651FB" w:rsidRDefault="00BA25A1">
      <w:pPr>
        <w:pStyle w:val="Web"/>
        <w:numPr>
          <w:ilvl w:val="0"/>
          <w:numId w:val="1"/>
        </w:numPr>
        <w:shd w:val="clear" w:color="auto" w:fill="FFFFFF"/>
        <w:spacing w:beforeAutospacing="0" w:after="0" w:afterAutospacing="0"/>
        <w:rPr>
          <w:rFonts w:ascii="Tahoma" w:hAnsi="Tahoma" w:cs="Tahoma"/>
          <w:b/>
          <w:color w:val="333333"/>
          <w:sz w:val="19"/>
          <w:szCs w:val="19"/>
        </w:rPr>
      </w:pPr>
      <w:r>
        <w:rPr>
          <w:rFonts w:ascii="Tahoma" w:hAnsi="Tahoma" w:cs="Tahoma"/>
          <w:b/>
          <w:color w:val="333333"/>
          <w:sz w:val="19"/>
          <w:szCs w:val="19"/>
        </w:rPr>
        <w:t xml:space="preserve">Επικεφαλής </w:t>
      </w:r>
      <w:r w:rsidR="00B91BF6">
        <w:rPr>
          <w:rFonts w:ascii="Tahoma" w:hAnsi="Tahoma" w:cs="Tahoma"/>
          <w:b/>
          <w:color w:val="333333"/>
          <w:sz w:val="19"/>
          <w:szCs w:val="19"/>
        </w:rPr>
        <w:t>Διαιτησία</w:t>
      </w:r>
      <w:r>
        <w:rPr>
          <w:rFonts w:ascii="Tahoma" w:hAnsi="Tahoma" w:cs="Tahoma"/>
          <w:b/>
          <w:color w:val="333333"/>
          <w:sz w:val="19"/>
          <w:szCs w:val="19"/>
        </w:rPr>
        <w:t>ς</w:t>
      </w:r>
      <w:r w:rsidR="00B91BF6">
        <w:rPr>
          <w:rFonts w:ascii="Tahoma" w:hAnsi="Tahoma" w:cs="Tahoma"/>
          <w:b/>
          <w:color w:val="333333"/>
          <w:sz w:val="19"/>
          <w:szCs w:val="19"/>
        </w:rPr>
        <w:t xml:space="preserve"> : </w:t>
      </w:r>
      <w:r w:rsidR="006B68D3">
        <w:rPr>
          <w:rFonts w:ascii="Tahoma" w:hAnsi="Tahoma" w:cs="Tahoma"/>
          <w:color w:val="333333"/>
          <w:sz w:val="19"/>
          <w:szCs w:val="19"/>
        </w:rPr>
        <w:t xml:space="preserve">Μαρία </w:t>
      </w:r>
      <w:r w:rsidR="00B91BF6">
        <w:rPr>
          <w:rFonts w:ascii="Tahoma" w:hAnsi="Tahoma" w:cs="Tahoma"/>
          <w:color w:val="333333"/>
          <w:sz w:val="19"/>
          <w:szCs w:val="19"/>
        </w:rPr>
        <w:t xml:space="preserve">Τσούμπα </w:t>
      </w:r>
    </w:p>
    <w:p w14:paraId="7C3725BA" w14:textId="77777777"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 xml:space="preserve">Δικαίωμα συμμετοχής:  </w:t>
      </w:r>
      <w:r>
        <w:rPr>
          <w:rFonts w:ascii="Tahoma" w:hAnsi="Tahoma" w:cs="Tahoma"/>
          <w:color w:val="333333"/>
          <w:sz w:val="19"/>
          <w:szCs w:val="19"/>
        </w:rPr>
        <w:t>Για την συμμετοχή στο τουρνουά είναι απαραίτητη η ύπαρξη δελτίου και η πληρωμή του τέλους ανανέωσης του</w:t>
      </w:r>
    </w:p>
    <w:p w14:paraId="6AAF495B" w14:textId="4AD40DE9"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Ανώτατο όριο συμμετοχών:</w:t>
      </w:r>
      <w:r>
        <w:rPr>
          <w:rFonts w:ascii="Tahoma" w:hAnsi="Tahoma" w:cs="Tahoma"/>
          <w:color w:val="333333"/>
          <w:sz w:val="19"/>
          <w:szCs w:val="19"/>
        </w:rPr>
        <w:t xml:space="preserve"> </w:t>
      </w:r>
      <w:r w:rsidR="00471282" w:rsidRPr="00471282">
        <w:rPr>
          <w:rFonts w:ascii="Tahoma" w:hAnsi="Tahoma" w:cs="Tahoma"/>
          <w:color w:val="333333"/>
          <w:sz w:val="19"/>
          <w:szCs w:val="19"/>
        </w:rPr>
        <w:t>6</w:t>
      </w:r>
      <w:r w:rsidR="00B31CFC" w:rsidRPr="00BA25A1">
        <w:rPr>
          <w:rFonts w:ascii="Tahoma" w:hAnsi="Tahoma" w:cs="Tahoma"/>
          <w:color w:val="333333"/>
          <w:sz w:val="19"/>
          <w:szCs w:val="19"/>
        </w:rPr>
        <w:t>0</w:t>
      </w:r>
      <w:r>
        <w:rPr>
          <w:rFonts w:ascii="Tahoma" w:hAnsi="Tahoma" w:cs="Tahoma"/>
          <w:color w:val="333333"/>
          <w:sz w:val="19"/>
          <w:szCs w:val="19"/>
        </w:rPr>
        <w:t xml:space="preserve"> – θα τηρηθεί σειρά προτεραιότητας.</w:t>
      </w:r>
    </w:p>
    <w:p w14:paraId="619E0857" w14:textId="764B86E6"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Σύστημα αγώνων:</w:t>
      </w:r>
      <w:r>
        <w:rPr>
          <w:rFonts w:ascii="Tahoma" w:hAnsi="Tahoma" w:cs="Tahoma"/>
          <w:color w:val="333333"/>
          <w:sz w:val="19"/>
          <w:szCs w:val="19"/>
        </w:rPr>
        <w:t xml:space="preserve"> Ελβετικό των</w:t>
      </w:r>
      <w:r w:rsidRPr="0061219A">
        <w:rPr>
          <w:rFonts w:ascii="Tahoma" w:hAnsi="Tahoma" w:cs="Tahoma"/>
          <w:color w:val="333333"/>
          <w:sz w:val="19"/>
          <w:szCs w:val="19"/>
        </w:rPr>
        <w:t xml:space="preserve"> 9 </w:t>
      </w:r>
      <w:r>
        <w:rPr>
          <w:rFonts w:ascii="Tahoma" w:hAnsi="Tahoma" w:cs="Tahoma"/>
          <w:color w:val="333333"/>
          <w:sz w:val="19"/>
          <w:szCs w:val="19"/>
        </w:rPr>
        <w:t>γύρων. </w:t>
      </w:r>
    </w:p>
    <w:p w14:paraId="06B2DB1C" w14:textId="77777777"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Ο χρόνος σκέψης</w:t>
      </w:r>
      <w:r>
        <w:rPr>
          <w:rFonts w:ascii="Tahoma" w:hAnsi="Tahoma" w:cs="Tahoma"/>
          <w:color w:val="333333"/>
          <w:sz w:val="19"/>
          <w:szCs w:val="19"/>
        </w:rPr>
        <w:t xml:space="preserve"> ορίζεται στα 5 λεπτά για όλη τη παρτίδα + 3’’ κίνηση.</w:t>
      </w:r>
    </w:p>
    <w:p w14:paraId="168C6B0F" w14:textId="3DBCBB3C"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Τόπος διεξαγωγής:</w:t>
      </w:r>
      <w:r>
        <w:rPr>
          <w:rFonts w:ascii="Tahoma" w:hAnsi="Tahoma" w:cs="Tahoma"/>
          <w:color w:val="333333"/>
          <w:sz w:val="19"/>
          <w:szCs w:val="19"/>
        </w:rPr>
        <w:t xml:space="preserve"> </w:t>
      </w:r>
      <w:r w:rsidR="00082A32">
        <w:rPr>
          <w:rFonts w:ascii="Tahoma" w:hAnsi="Tahoma" w:cs="Tahoma"/>
          <w:color w:val="333333"/>
          <w:sz w:val="19"/>
          <w:szCs w:val="19"/>
        </w:rPr>
        <w:t>Πνευματικό Κέντρο Ιερού Ναού Ευαγγελίστριας</w:t>
      </w:r>
      <w:r>
        <w:rPr>
          <w:rFonts w:ascii="Tahoma" w:hAnsi="Tahoma" w:cs="Tahoma"/>
          <w:color w:val="333333"/>
          <w:sz w:val="19"/>
          <w:szCs w:val="19"/>
        </w:rPr>
        <w:t>, Ναύπλιο</w:t>
      </w:r>
    </w:p>
    <w:p w14:paraId="23F3E688" w14:textId="68E30015"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b/>
          <w:color w:val="333333"/>
          <w:sz w:val="19"/>
          <w:szCs w:val="19"/>
        </w:rPr>
        <w:t>Πρόγραμμα αγώνων:</w:t>
      </w:r>
      <w:r>
        <w:rPr>
          <w:rFonts w:ascii="Tahoma" w:hAnsi="Tahoma" w:cs="Tahoma"/>
          <w:color w:val="333333"/>
          <w:sz w:val="19"/>
          <w:szCs w:val="19"/>
        </w:rPr>
        <w:t xml:space="preserve"> Οι αγώνες θα διεξαχθούν Κυριακή </w:t>
      </w:r>
      <w:r w:rsidR="006B68D3" w:rsidRPr="006B68D3">
        <w:rPr>
          <w:rFonts w:ascii="Tahoma" w:hAnsi="Tahoma" w:cs="Tahoma"/>
          <w:color w:val="333333"/>
          <w:sz w:val="19"/>
          <w:szCs w:val="19"/>
        </w:rPr>
        <w:t>15</w:t>
      </w:r>
      <w:r w:rsidR="00082A32">
        <w:rPr>
          <w:rFonts w:ascii="Tahoma" w:hAnsi="Tahoma" w:cs="Tahoma"/>
          <w:color w:val="333333"/>
          <w:sz w:val="19"/>
          <w:szCs w:val="19"/>
        </w:rPr>
        <w:t>/11/202</w:t>
      </w:r>
      <w:r w:rsidR="006B68D3" w:rsidRPr="006B68D3">
        <w:rPr>
          <w:rFonts w:ascii="Tahoma" w:hAnsi="Tahoma" w:cs="Tahoma"/>
          <w:color w:val="333333"/>
          <w:sz w:val="19"/>
          <w:szCs w:val="19"/>
        </w:rPr>
        <w:t>6</w:t>
      </w:r>
      <w:r>
        <w:rPr>
          <w:rFonts w:ascii="Tahoma" w:hAnsi="Tahoma" w:cs="Tahoma"/>
          <w:color w:val="333333"/>
          <w:sz w:val="19"/>
          <w:szCs w:val="19"/>
        </w:rPr>
        <w:t xml:space="preserve"> </w:t>
      </w:r>
      <w:r w:rsidR="006B68D3" w:rsidRPr="006B68D3">
        <w:rPr>
          <w:rFonts w:ascii="Tahoma" w:hAnsi="Tahoma" w:cs="Tahoma"/>
          <w:color w:val="333333"/>
          <w:sz w:val="19"/>
          <w:szCs w:val="19"/>
        </w:rPr>
        <w:t>μ</w:t>
      </w:r>
      <w:r>
        <w:rPr>
          <w:rFonts w:ascii="Tahoma" w:hAnsi="Tahoma" w:cs="Tahoma"/>
          <w:color w:val="333333"/>
          <w:sz w:val="19"/>
          <w:szCs w:val="19"/>
        </w:rPr>
        <w:t>ε ώρα έναρξης τις 11:</w:t>
      </w:r>
      <w:r w:rsidR="00082A32">
        <w:rPr>
          <w:rFonts w:ascii="Tahoma" w:hAnsi="Tahoma" w:cs="Tahoma"/>
          <w:color w:val="333333"/>
          <w:sz w:val="19"/>
          <w:szCs w:val="19"/>
        </w:rPr>
        <w:t>30</w:t>
      </w:r>
      <w:r>
        <w:rPr>
          <w:rFonts w:ascii="Tahoma" w:hAnsi="Tahoma" w:cs="Tahoma"/>
          <w:color w:val="333333"/>
          <w:sz w:val="19"/>
          <w:szCs w:val="19"/>
        </w:rPr>
        <w:t>. Οι παίκτες πρέπει να βρίσκονται στο χώρο των αγώνων μέχρι τις 1</w:t>
      </w:r>
      <w:r w:rsidR="00082A32">
        <w:rPr>
          <w:rFonts w:ascii="Tahoma" w:hAnsi="Tahoma" w:cs="Tahoma"/>
          <w:color w:val="333333"/>
          <w:sz w:val="19"/>
          <w:szCs w:val="19"/>
        </w:rPr>
        <w:t>1</w:t>
      </w:r>
      <w:r>
        <w:rPr>
          <w:rFonts w:ascii="Tahoma" w:hAnsi="Tahoma" w:cs="Tahoma"/>
          <w:color w:val="333333"/>
          <w:sz w:val="19"/>
          <w:szCs w:val="19"/>
        </w:rPr>
        <w:t>:</w:t>
      </w:r>
      <w:r w:rsidR="00082A32">
        <w:rPr>
          <w:rFonts w:ascii="Tahoma" w:hAnsi="Tahoma" w:cs="Tahoma"/>
          <w:color w:val="333333"/>
          <w:sz w:val="19"/>
          <w:szCs w:val="19"/>
        </w:rPr>
        <w:t>0</w:t>
      </w:r>
      <w:r>
        <w:rPr>
          <w:rFonts w:ascii="Tahoma" w:hAnsi="Tahoma" w:cs="Tahoma"/>
          <w:color w:val="333333"/>
          <w:sz w:val="19"/>
          <w:szCs w:val="19"/>
        </w:rPr>
        <w:t>0 ώστε να             οριστικοποιήσουν την συμμετοχή τους στους αγώνες.</w:t>
      </w:r>
    </w:p>
    <w:p w14:paraId="5EDFBF34" w14:textId="77777777" w:rsidR="00B651FB" w:rsidRDefault="00B91BF6">
      <w:pPr>
        <w:pStyle w:val="Web"/>
        <w:numPr>
          <w:ilvl w:val="0"/>
          <w:numId w:val="1"/>
        </w:numPr>
        <w:shd w:val="clear" w:color="auto" w:fill="FFFFFF"/>
        <w:spacing w:beforeAutospacing="0" w:after="0" w:afterAutospacing="0"/>
        <w:rPr>
          <w:rFonts w:ascii="Tahoma" w:hAnsi="Tahoma" w:cs="Tahoma"/>
          <w:b/>
          <w:color w:val="333333"/>
          <w:sz w:val="19"/>
          <w:szCs w:val="19"/>
        </w:rPr>
      </w:pPr>
      <w:r>
        <w:rPr>
          <w:rFonts w:ascii="Tahoma" w:hAnsi="Tahoma" w:cs="Tahoma"/>
          <w:b/>
          <w:color w:val="333333"/>
          <w:sz w:val="19"/>
          <w:szCs w:val="19"/>
        </w:rPr>
        <w:t>Αναβολές - Εξαιρέσεις :  </w:t>
      </w:r>
      <w:r>
        <w:rPr>
          <w:rFonts w:ascii="Tahoma" w:hAnsi="Tahoma" w:cs="Tahoma"/>
          <w:color w:val="333333"/>
          <w:sz w:val="19"/>
          <w:szCs w:val="19"/>
        </w:rPr>
        <w:t>Αναβολές και Εξαιρέσεις δεν επιτρέπονται.</w:t>
      </w:r>
    </w:p>
    <w:p w14:paraId="48B718E3" w14:textId="77777777" w:rsidR="00B651FB" w:rsidRDefault="00B91BF6">
      <w:pPr>
        <w:pStyle w:val="Web"/>
        <w:numPr>
          <w:ilvl w:val="0"/>
          <w:numId w:val="1"/>
        </w:numPr>
        <w:shd w:val="clear" w:color="auto" w:fill="FFFFFF"/>
        <w:spacing w:beforeAutospacing="0" w:after="0" w:afterAutospacing="0"/>
        <w:rPr>
          <w:rFonts w:ascii="Tahoma" w:hAnsi="Tahoma" w:cs="Tahoma"/>
          <w:color w:val="333333"/>
          <w:sz w:val="19"/>
          <w:szCs w:val="19"/>
        </w:rPr>
      </w:pPr>
      <w:r>
        <w:rPr>
          <w:rFonts w:ascii="Tahoma" w:hAnsi="Tahoma" w:cs="Tahoma"/>
          <w:color w:val="333333"/>
          <w:sz w:val="19"/>
          <w:szCs w:val="19"/>
        </w:rPr>
        <w:t xml:space="preserve"> </w:t>
      </w:r>
      <w:r>
        <w:rPr>
          <w:rFonts w:ascii="Tahoma" w:hAnsi="Tahoma" w:cs="Tahoma"/>
          <w:b/>
          <w:color w:val="333333"/>
          <w:sz w:val="19"/>
          <w:szCs w:val="19"/>
        </w:rPr>
        <w:t>Παράβολο συμμετοχής:</w:t>
      </w:r>
      <w:r>
        <w:rPr>
          <w:rFonts w:ascii="Tahoma" w:hAnsi="Tahoma" w:cs="Tahoma"/>
          <w:color w:val="333333"/>
          <w:sz w:val="19"/>
          <w:szCs w:val="19"/>
        </w:rPr>
        <w:t xml:space="preserve"> Ορίζεται στα 10 ευρώ. Για τα δεύτερα μέλη μιας οικογένειας το παράβολο ορίζεται στα 5 ευρώ .</w:t>
      </w:r>
    </w:p>
    <w:p w14:paraId="3342A4FE" w14:textId="77777777" w:rsidR="00B651FB" w:rsidRDefault="00B91BF6">
      <w:pPr>
        <w:pStyle w:val="Web"/>
        <w:numPr>
          <w:ilvl w:val="0"/>
          <w:numId w:val="1"/>
        </w:numPr>
        <w:shd w:val="clear" w:color="auto" w:fill="FFFFFF"/>
        <w:spacing w:beforeAutospacing="0" w:after="136" w:afterAutospacing="0"/>
        <w:rPr>
          <w:rFonts w:ascii="Tahoma" w:hAnsi="Tahoma" w:cs="Tahoma"/>
          <w:color w:val="333333"/>
          <w:sz w:val="19"/>
          <w:szCs w:val="19"/>
        </w:rPr>
      </w:pPr>
      <w:r>
        <w:rPr>
          <w:rFonts w:ascii="Tahoma" w:hAnsi="Tahoma" w:cs="Tahoma"/>
          <w:b/>
          <w:color w:val="333333"/>
          <w:sz w:val="19"/>
          <w:szCs w:val="19"/>
        </w:rPr>
        <w:t>Κατάταξη-Κριτήρια ισοβαθμίας :</w:t>
      </w:r>
      <w:r>
        <w:rPr>
          <w:rFonts w:ascii="Tahoma" w:hAnsi="Tahoma" w:cs="Tahoma"/>
          <w:color w:val="333333"/>
          <w:sz w:val="19"/>
          <w:szCs w:val="19"/>
        </w:rPr>
        <w:t xml:space="preserve"> Για την άρση των ισοβαθμιών θα χρησιμοποιηθούν κατά σειρά τα ακόλουθα κριτήρια:</w:t>
      </w:r>
    </w:p>
    <w:p w14:paraId="1EC066AA" w14:textId="658F1A4B" w:rsidR="00B651FB" w:rsidRDefault="00B91BF6">
      <w:pPr>
        <w:pStyle w:val="Web"/>
        <w:shd w:val="clear" w:color="auto" w:fill="FFFFFF"/>
        <w:spacing w:before="280" w:beforeAutospacing="0" w:after="280" w:afterAutospacing="0"/>
        <w:ind w:left="720"/>
        <w:rPr>
          <w:rFonts w:ascii="Tahoma" w:hAnsi="Tahoma" w:cs="Tahoma"/>
          <w:color w:val="333333"/>
          <w:sz w:val="19"/>
          <w:szCs w:val="19"/>
        </w:rPr>
      </w:pPr>
      <w:r>
        <w:rPr>
          <w:rFonts w:ascii="Tahoma" w:hAnsi="Tahoma" w:cs="Tahoma"/>
          <w:b/>
          <w:color w:val="333333"/>
          <w:sz w:val="19"/>
          <w:szCs w:val="19"/>
        </w:rPr>
        <w:t>1)</w:t>
      </w:r>
      <w:r>
        <w:rPr>
          <w:rFonts w:ascii="Tahoma" w:hAnsi="Tahoma" w:cs="Tahoma"/>
          <w:color w:val="333333"/>
          <w:sz w:val="19"/>
          <w:szCs w:val="19"/>
        </w:rPr>
        <w:t xml:space="preserve"> </w:t>
      </w:r>
      <w:r w:rsidR="00082A32">
        <w:rPr>
          <w:rFonts w:ascii="Tahoma" w:hAnsi="Tahoma" w:cs="Tahoma"/>
          <w:color w:val="333333"/>
          <w:sz w:val="19"/>
          <w:szCs w:val="19"/>
        </w:rPr>
        <w:t>αποτέλεσμα</w:t>
      </w:r>
      <w:r>
        <w:rPr>
          <w:rFonts w:ascii="Tahoma" w:hAnsi="Tahoma" w:cs="Tahoma"/>
          <w:color w:val="333333"/>
          <w:sz w:val="19"/>
          <w:szCs w:val="19"/>
        </w:rPr>
        <w:t xml:space="preserve"> </w:t>
      </w:r>
      <w:r w:rsidR="00082A32">
        <w:rPr>
          <w:rFonts w:ascii="Tahoma" w:hAnsi="Tahoma" w:cs="Tahoma"/>
          <w:color w:val="333333"/>
          <w:sz w:val="19"/>
          <w:szCs w:val="19"/>
        </w:rPr>
        <w:t>μεταξύ</w:t>
      </w:r>
      <w:r>
        <w:rPr>
          <w:rFonts w:ascii="Tahoma" w:hAnsi="Tahoma" w:cs="Tahoma"/>
          <w:color w:val="333333"/>
          <w:sz w:val="19"/>
          <w:szCs w:val="19"/>
        </w:rPr>
        <w:t xml:space="preserve"> των </w:t>
      </w:r>
      <w:r w:rsidR="00082A32">
        <w:rPr>
          <w:rFonts w:ascii="Tahoma" w:hAnsi="Tahoma" w:cs="Tahoma"/>
          <w:color w:val="333333"/>
          <w:sz w:val="19"/>
          <w:szCs w:val="19"/>
        </w:rPr>
        <w:t>εμπλεκομένων</w:t>
      </w:r>
      <w:r>
        <w:rPr>
          <w:rFonts w:ascii="Tahoma" w:hAnsi="Tahoma" w:cs="Tahoma"/>
          <w:color w:val="333333"/>
          <w:sz w:val="19"/>
          <w:szCs w:val="19"/>
        </w:rPr>
        <w:t xml:space="preserve"> </w:t>
      </w:r>
      <w:r w:rsidR="00082A32">
        <w:rPr>
          <w:rFonts w:ascii="Tahoma" w:hAnsi="Tahoma" w:cs="Tahoma"/>
          <w:color w:val="333333"/>
          <w:sz w:val="19"/>
          <w:szCs w:val="19"/>
        </w:rPr>
        <w:t>ισόβαθμων</w:t>
      </w:r>
      <w:r>
        <w:rPr>
          <w:rFonts w:ascii="Tahoma" w:hAnsi="Tahoma" w:cs="Tahoma"/>
          <w:color w:val="333333"/>
          <w:sz w:val="19"/>
          <w:szCs w:val="19"/>
        </w:rPr>
        <w:t xml:space="preserve"> παικτών</w:t>
      </w:r>
      <w:r>
        <w:rPr>
          <w:rFonts w:ascii="Tahoma" w:hAnsi="Tahoma" w:cs="Tahoma"/>
          <w:color w:val="333333"/>
          <w:sz w:val="19"/>
          <w:szCs w:val="19"/>
        </w:rPr>
        <w:br/>
      </w:r>
      <w:r>
        <w:rPr>
          <w:rFonts w:ascii="Tahoma" w:hAnsi="Tahoma" w:cs="Tahoma"/>
          <w:b/>
          <w:bCs/>
          <w:color w:val="333333"/>
          <w:sz w:val="19"/>
          <w:szCs w:val="19"/>
        </w:rPr>
        <w:t>2)</w:t>
      </w:r>
      <w:r>
        <w:rPr>
          <w:rFonts w:ascii="Tahoma" w:hAnsi="Tahoma" w:cs="Tahoma"/>
          <w:color w:val="333333"/>
          <w:sz w:val="19"/>
          <w:szCs w:val="19"/>
        </w:rPr>
        <w:t xml:space="preserve"> Bucholtz cut-1</w:t>
      </w:r>
      <w:r>
        <w:rPr>
          <w:rFonts w:ascii="Tahoma" w:hAnsi="Tahoma" w:cs="Tahoma"/>
          <w:color w:val="333333"/>
          <w:sz w:val="19"/>
          <w:szCs w:val="19"/>
        </w:rPr>
        <w:br/>
      </w:r>
      <w:r>
        <w:rPr>
          <w:rFonts w:ascii="Tahoma" w:hAnsi="Tahoma" w:cs="Tahoma"/>
          <w:b/>
          <w:bCs/>
          <w:color w:val="333333"/>
          <w:sz w:val="19"/>
          <w:szCs w:val="19"/>
        </w:rPr>
        <w:t>3)</w:t>
      </w:r>
      <w:r>
        <w:rPr>
          <w:rFonts w:ascii="Tahoma" w:hAnsi="Tahoma" w:cs="Tahoma"/>
          <w:color w:val="333333"/>
          <w:sz w:val="19"/>
          <w:szCs w:val="19"/>
        </w:rPr>
        <w:t xml:space="preserve"> Bucholtz</w:t>
      </w:r>
      <w:r>
        <w:rPr>
          <w:rFonts w:ascii="Tahoma" w:hAnsi="Tahoma" w:cs="Tahoma"/>
          <w:color w:val="333333"/>
          <w:sz w:val="19"/>
          <w:szCs w:val="19"/>
        </w:rPr>
        <w:br/>
      </w:r>
      <w:r>
        <w:rPr>
          <w:rFonts w:ascii="Tahoma" w:hAnsi="Tahoma" w:cs="Tahoma"/>
          <w:b/>
          <w:bCs/>
          <w:color w:val="333333"/>
          <w:sz w:val="19"/>
          <w:szCs w:val="19"/>
        </w:rPr>
        <w:t>4)</w:t>
      </w:r>
      <w:r>
        <w:rPr>
          <w:rFonts w:ascii="Tahoma" w:hAnsi="Tahoma" w:cs="Tahoma"/>
          <w:color w:val="333333"/>
          <w:sz w:val="19"/>
          <w:szCs w:val="19"/>
        </w:rPr>
        <w:t xml:space="preserve"> Sonneborn Burger</w:t>
      </w:r>
    </w:p>
    <w:p w14:paraId="562F38AF" w14:textId="77777777" w:rsidR="00B651FB" w:rsidRDefault="00B91BF6">
      <w:pPr>
        <w:pStyle w:val="Web"/>
        <w:numPr>
          <w:ilvl w:val="0"/>
          <w:numId w:val="1"/>
        </w:numPr>
        <w:shd w:val="clear" w:color="auto" w:fill="FFFFFF"/>
        <w:spacing w:beforeAutospacing="0" w:after="136" w:afterAutospacing="0"/>
        <w:rPr>
          <w:rFonts w:ascii="Tahoma" w:hAnsi="Tahoma" w:cs="Tahoma"/>
          <w:color w:val="333333"/>
          <w:sz w:val="19"/>
          <w:szCs w:val="19"/>
        </w:rPr>
      </w:pPr>
      <w:r>
        <w:rPr>
          <w:rFonts w:ascii="Tahoma" w:hAnsi="Tahoma" w:cs="Tahoma"/>
          <w:b/>
          <w:color w:val="333333"/>
          <w:sz w:val="19"/>
          <w:szCs w:val="19"/>
        </w:rPr>
        <w:t>Βραβεία :</w:t>
      </w:r>
    </w:p>
    <w:tbl>
      <w:tblPr>
        <w:tblW w:w="6194" w:type="dxa"/>
        <w:tblInd w:w="1056" w:type="dxa"/>
        <w:tblLayout w:type="fixed"/>
        <w:tblCellMar>
          <w:top w:w="40" w:type="dxa"/>
          <w:left w:w="60" w:type="dxa"/>
          <w:bottom w:w="40" w:type="dxa"/>
          <w:right w:w="60" w:type="dxa"/>
        </w:tblCellMar>
        <w:tblLook w:val="04A0" w:firstRow="1" w:lastRow="0" w:firstColumn="1" w:lastColumn="0" w:noHBand="0" w:noVBand="1"/>
      </w:tblPr>
      <w:tblGrid>
        <w:gridCol w:w="3082"/>
        <w:gridCol w:w="3112"/>
      </w:tblGrid>
      <w:tr w:rsidR="00B651FB" w14:paraId="180F4AB4" w14:textId="77777777">
        <w:tc>
          <w:tcPr>
            <w:tcW w:w="6193" w:type="dxa"/>
            <w:gridSpan w:val="2"/>
            <w:tcBorders>
              <w:top w:val="single" w:sz="4" w:space="0" w:color="000000"/>
              <w:left w:val="single" w:sz="4" w:space="0" w:color="000000"/>
              <w:bottom w:val="single" w:sz="4" w:space="0" w:color="000000"/>
              <w:right w:val="single" w:sz="4" w:space="0" w:color="000000"/>
            </w:tcBorders>
            <w:shd w:val="clear" w:color="auto" w:fill="F5F3EE"/>
          </w:tcPr>
          <w:p w14:paraId="6C9E82DD" w14:textId="17556B3A" w:rsidR="00B651FB" w:rsidRPr="00471282" w:rsidRDefault="00471282">
            <w:pPr>
              <w:pStyle w:val="aa"/>
              <w:widowControl w:val="0"/>
              <w:spacing w:after="0" w:line="240" w:lineRule="auto"/>
              <w:jc w:val="center"/>
              <w:rPr>
                <w:rFonts w:ascii="Calibri" w:eastAsia="Times New Roman" w:hAnsi="Calibri" w:cs="Calibri"/>
                <w:sz w:val="20"/>
                <w:szCs w:val="24"/>
                <w:lang w:val="en-US"/>
              </w:rPr>
            </w:pPr>
            <w:r>
              <w:rPr>
                <w:rFonts w:eastAsia="Times New Roman" w:cs="Calibri"/>
                <w:b/>
                <w:bCs/>
                <w:sz w:val="20"/>
                <w:szCs w:val="24"/>
                <w:lang w:val="en-US"/>
              </w:rPr>
              <w:t>ΓΕΝΙΚΗ ΚΑΤΑΤΑΞΗ</w:t>
            </w:r>
          </w:p>
        </w:tc>
      </w:tr>
      <w:tr w:rsidR="00B651FB" w14:paraId="260F62A0" w14:textId="77777777">
        <w:tc>
          <w:tcPr>
            <w:tcW w:w="3082" w:type="dxa"/>
            <w:tcBorders>
              <w:top w:val="single" w:sz="4" w:space="0" w:color="000000"/>
              <w:left w:val="single" w:sz="4" w:space="0" w:color="000000"/>
              <w:bottom w:val="single" w:sz="4" w:space="0" w:color="000000"/>
              <w:right w:val="single" w:sz="4" w:space="0" w:color="000000"/>
            </w:tcBorders>
            <w:shd w:val="clear" w:color="auto" w:fill="F5F3EE"/>
          </w:tcPr>
          <w:p w14:paraId="1DB19CF5" w14:textId="77777777" w:rsidR="00B651FB" w:rsidRDefault="00B91BF6">
            <w:pPr>
              <w:widowControl w:val="0"/>
              <w:spacing w:after="0" w:line="240" w:lineRule="auto"/>
              <w:ind w:left="360"/>
              <w:jc w:val="center"/>
              <w:rPr>
                <w:rFonts w:ascii="Calibri" w:eastAsia="Times New Roman" w:hAnsi="Calibri" w:cs="Calibri"/>
                <w:sz w:val="20"/>
                <w:szCs w:val="24"/>
              </w:rPr>
            </w:pPr>
            <w:r>
              <w:rPr>
                <w:rFonts w:eastAsia="Times New Roman" w:cs="Calibri"/>
                <w:b/>
                <w:bCs/>
                <w:sz w:val="20"/>
                <w:szCs w:val="24"/>
              </w:rPr>
              <w:t>ΚΑΤΑΤΑΞΗ</w:t>
            </w:r>
          </w:p>
        </w:tc>
        <w:tc>
          <w:tcPr>
            <w:tcW w:w="3111" w:type="dxa"/>
            <w:tcBorders>
              <w:top w:val="single" w:sz="4" w:space="0" w:color="000000"/>
              <w:left w:val="single" w:sz="4" w:space="0" w:color="000000"/>
              <w:bottom w:val="single" w:sz="4" w:space="0" w:color="000000"/>
              <w:right w:val="single" w:sz="4" w:space="0" w:color="000000"/>
            </w:tcBorders>
            <w:shd w:val="clear" w:color="auto" w:fill="F5F3EE"/>
          </w:tcPr>
          <w:p w14:paraId="41DF1402" w14:textId="77777777" w:rsidR="00B651FB" w:rsidRDefault="00B91BF6">
            <w:pPr>
              <w:widowControl w:val="0"/>
              <w:spacing w:after="0" w:line="240" w:lineRule="auto"/>
              <w:ind w:left="360"/>
              <w:jc w:val="center"/>
              <w:rPr>
                <w:rFonts w:ascii="Calibri" w:eastAsia="Times New Roman" w:hAnsi="Calibri" w:cs="Calibri"/>
                <w:b/>
                <w:sz w:val="20"/>
                <w:szCs w:val="24"/>
              </w:rPr>
            </w:pPr>
            <w:r>
              <w:rPr>
                <w:rFonts w:eastAsia="Times New Roman" w:cs="Calibri"/>
                <w:b/>
                <w:sz w:val="20"/>
                <w:szCs w:val="24"/>
              </w:rPr>
              <w:t>ΒΡΑΒΕΙΟ</w:t>
            </w:r>
          </w:p>
        </w:tc>
      </w:tr>
      <w:tr w:rsidR="00B651FB" w14:paraId="63A562F0" w14:textId="77777777">
        <w:tc>
          <w:tcPr>
            <w:tcW w:w="3082" w:type="dxa"/>
            <w:tcBorders>
              <w:top w:val="single" w:sz="4" w:space="0" w:color="000000"/>
              <w:left w:val="single" w:sz="4" w:space="0" w:color="000000"/>
              <w:bottom w:val="single" w:sz="4" w:space="0" w:color="000000"/>
              <w:right w:val="single" w:sz="4" w:space="0" w:color="000000"/>
            </w:tcBorders>
            <w:shd w:val="clear" w:color="auto" w:fill="F5F3EE"/>
          </w:tcPr>
          <w:p w14:paraId="37475C0F"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1ος</w:t>
            </w:r>
          </w:p>
        </w:tc>
        <w:tc>
          <w:tcPr>
            <w:tcW w:w="3111" w:type="dxa"/>
            <w:tcBorders>
              <w:top w:val="single" w:sz="4" w:space="0" w:color="000000"/>
              <w:left w:val="single" w:sz="4" w:space="0" w:color="000000"/>
              <w:bottom w:val="single" w:sz="4" w:space="0" w:color="000000"/>
              <w:right w:val="single" w:sz="4" w:space="0" w:color="000000"/>
            </w:tcBorders>
            <w:shd w:val="clear" w:color="auto" w:fill="F5F3EE"/>
          </w:tcPr>
          <w:p w14:paraId="47A36D50" w14:textId="262B4C09" w:rsidR="00B651FB" w:rsidRPr="00471282"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ΚΥΠΕΛΛΟ + ΜΕΤΑΛΛΙΟ</w:t>
            </w:r>
            <w:r w:rsidR="00471282">
              <w:rPr>
                <w:rFonts w:eastAsia="Times New Roman" w:cs="Calibri"/>
                <w:b/>
                <w:bCs/>
                <w:sz w:val="20"/>
                <w:szCs w:val="24"/>
                <w:lang w:val="en-US"/>
              </w:rPr>
              <w:t>+200€</w:t>
            </w:r>
          </w:p>
        </w:tc>
      </w:tr>
      <w:tr w:rsidR="00B651FB" w14:paraId="5CA7B008" w14:textId="77777777">
        <w:tc>
          <w:tcPr>
            <w:tcW w:w="3082" w:type="dxa"/>
            <w:tcBorders>
              <w:top w:val="single" w:sz="4" w:space="0" w:color="000000"/>
              <w:left w:val="single" w:sz="4" w:space="0" w:color="000000"/>
              <w:bottom w:val="single" w:sz="4" w:space="0" w:color="000000"/>
              <w:right w:val="single" w:sz="4" w:space="0" w:color="000000"/>
            </w:tcBorders>
            <w:shd w:val="clear" w:color="auto" w:fill="F5F3EE"/>
          </w:tcPr>
          <w:p w14:paraId="5AD178F6"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2ος</w:t>
            </w:r>
          </w:p>
        </w:tc>
        <w:tc>
          <w:tcPr>
            <w:tcW w:w="3111" w:type="dxa"/>
            <w:tcBorders>
              <w:top w:val="single" w:sz="4" w:space="0" w:color="000000"/>
              <w:left w:val="single" w:sz="4" w:space="0" w:color="000000"/>
              <w:bottom w:val="single" w:sz="4" w:space="0" w:color="000000"/>
              <w:right w:val="single" w:sz="4" w:space="0" w:color="000000"/>
            </w:tcBorders>
            <w:shd w:val="clear" w:color="auto" w:fill="F5F3EE"/>
          </w:tcPr>
          <w:p w14:paraId="311A6529" w14:textId="6610C152" w:rsidR="00B651FB" w:rsidRPr="00471282"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ΜΕΤΑΛΛΙΟ</w:t>
            </w:r>
            <w:r w:rsidR="00471282">
              <w:rPr>
                <w:rFonts w:eastAsia="Times New Roman" w:cs="Calibri"/>
                <w:b/>
                <w:bCs/>
                <w:sz w:val="20"/>
                <w:szCs w:val="24"/>
                <w:lang w:val="en-US"/>
              </w:rPr>
              <w:t>+150€</w:t>
            </w:r>
          </w:p>
        </w:tc>
      </w:tr>
      <w:tr w:rsidR="00B651FB" w14:paraId="5BE3CB15" w14:textId="77777777">
        <w:tc>
          <w:tcPr>
            <w:tcW w:w="3082" w:type="dxa"/>
            <w:tcBorders>
              <w:top w:val="single" w:sz="4" w:space="0" w:color="000000"/>
              <w:left w:val="single" w:sz="4" w:space="0" w:color="000000"/>
              <w:bottom w:val="single" w:sz="4" w:space="0" w:color="000000"/>
              <w:right w:val="single" w:sz="4" w:space="0" w:color="000000"/>
            </w:tcBorders>
            <w:shd w:val="clear" w:color="auto" w:fill="F5F3EE"/>
          </w:tcPr>
          <w:p w14:paraId="28191074"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3ος</w:t>
            </w:r>
          </w:p>
        </w:tc>
        <w:tc>
          <w:tcPr>
            <w:tcW w:w="3111" w:type="dxa"/>
            <w:tcBorders>
              <w:top w:val="single" w:sz="4" w:space="0" w:color="000000"/>
              <w:left w:val="single" w:sz="4" w:space="0" w:color="000000"/>
              <w:bottom w:val="single" w:sz="4" w:space="0" w:color="000000"/>
              <w:right w:val="single" w:sz="4" w:space="0" w:color="000000"/>
            </w:tcBorders>
            <w:shd w:val="clear" w:color="auto" w:fill="F5F3EE"/>
          </w:tcPr>
          <w:p w14:paraId="6498FB0B" w14:textId="0A8C2B25" w:rsidR="00B651FB" w:rsidRPr="00471282"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ΜΕΤΑΛΛΙΟ</w:t>
            </w:r>
            <w:r w:rsidR="00471282">
              <w:rPr>
                <w:rFonts w:eastAsia="Times New Roman" w:cs="Calibri"/>
                <w:b/>
                <w:bCs/>
                <w:sz w:val="20"/>
                <w:szCs w:val="24"/>
                <w:lang w:val="en-US"/>
              </w:rPr>
              <w:t>+100€</w:t>
            </w:r>
          </w:p>
        </w:tc>
      </w:tr>
      <w:tr w:rsidR="00B651FB" w14:paraId="7FFAF238" w14:textId="77777777">
        <w:tc>
          <w:tcPr>
            <w:tcW w:w="3082" w:type="dxa"/>
            <w:tcBorders>
              <w:top w:val="single" w:sz="4" w:space="0" w:color="000000"/>
              <w:left w:val="single" w:sz="4" w:space="0" w:color="000000"/>
              <w:bottom w:val="single" w:sz="4" w:space="0" w:color="000000"/>
              <w:right w:val="single" w:sz="4" w:space="0" w:color="000000"/>
            </w:tcBorders>
            <w:shd w:val="clear" w:color="auto" w:fill="F5F3EE"/>
          </w:tcPr>
          <w:p w14:paraId="4CF2C8A8"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1η Γυναίκα</w:t>
            </w:r>
          </w:p>
        </w:tc>
        <w:tc>
          <w:tcPr>
            <w:tcW w:w="3111" w:type="dxa"/>
            <w:tcBorders>
              <w:top w:val="single" w:sz="4" w:space="0" w:color="000000"/>
              <w:left w:val="single" w:sz="4" w:space="0" w:color="000000"/>
              <w:bottom w:val="single" w:sz="4" w:space="0" w:color="000000"/>
              <w:right w:val="single" w:sz="4" w:space="0" w:color="000000"/>
            </w:tcBorders>
            <w:shd w:val="clear" w:color="auto" w:fill="F5F3EE"/>
          </w:tcPr>
          <w:p w14:paraId="1908C1AE" w14:textId="3DF0AA94"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ΜΕΤΑΛΛΙΟ</w:t>
            </w:r>
          </w:p>
        </w:tc>
      </w:tr>
    </w:tbl>
    <w:p w14:paraId="592B4F85" w14:textId="77777777" w:rsidR="00B651FB" w:rsidRDefault="00B651FB">
      <w:pPr>
        <w:pStyle w:val="aa"/>
        <w:shd w:val="clear" w:color="auto" w:fill="FFFFFF"/>
        <w:spacing w:after="0" w:line="192" w:lineRule="atLeast"/>
        <w:rPr>
          <w:rFonts w:ascii="Calibri" w:eastAsia="Times New Roman" w:hAnsi="Calibri" w:cs="Calibri"/>
          <w:b/>
          <w:bCs/>
          <w:color w:val="1D1D1D"/>
          <w:sz w:val="12"/>
        </w:rPr>
      </w:pPr>
    </w:p>
    <w:tbl>
      <w:tblPr>
        <w:tblW w:w="6375" w:type="dxa"/>
        <w:tblInd w:w="1056" w:type="dxa"/>
        <w:tblLayout w:type="fixed"/>
        <w:tblCellMar>
          <w:top w:w="40" w:type="dxa"/>
          <w:left w:w="60" w:type="dxa"/>
          <w:bottom w:w="40" w:type="dxa"/>
          <w:right w:w="60" w:type="dxa"/>
        </w:tblCellMar>
        <w:tblLook w:val="04A0" w:firstRow="1" w:lastRow="0" w:firstColumn="1" w:lastColumn="0" w:noHBand="0" w:noVBand="1"/>
      </w:tblPr>
      <w:tblGrid>
        <w:gridCol w:w="3096"/>
        <w:gridCol w:w="3279"/>
      </w:tblGrid>
      <w:tr w:rsidR="00B651FB" w14:paraId="41D9F560" w14:textId="77777777" w:rsidTr="00955D6C">
        <w:trPr>
          <w:trHeight w:val="130"/>
        </w:trPr>
        <w:tc>
          <w:tcPr>
            <w:tcW w:w="6375" w:type="dxa"/>
            <w:gridSpan w:val="2"/>
            <w:tcBorders>
              <w:top w:val="single" w:sz="4" w:space="0" w:color="000000"/>
              <w:left w:val="single" w:sz="4" w:space="0" w:color="000000"/>
              <w:bottom w:val="single" w:sz="4" w:space="0" w:color="000000"/>
              <w:right w:val="single" w:sz="4" w:space="0" w:color="000000"/>
            </w:tcBorders>
            <w:shd w:val="clear" w:color="auto" w:fill="F5F3EE"/>
          </w:tcPr>
          <w:p w14:paraId="6D9680D9" w14:textId="77777777" w:rsidR="00B651FB" w:rsidRDefault="00B91BF6">
            <w:pPr>
              <w:widowControl w:val="0"/>
              <w:spacing w:after="0" w:line="240" w:lineRule="auto"/>
              <w:ind w:left="360"/>
              <w:jc w:val="center"/>
              <w:rPr>
                <w:rFonts w:ascii="Calibri" w:eastAsia="Times New Roman" w:hAnsi="Calibri" w:cs="Calibri"/>
                <w:b/>
                <w:sz w:val="20"/>
                <w:szCs w:val="24"/>
                <w:lang w:val="en-US"/>
              </w:rPr>
            </w:pPr>
            <w:r>
              <w:rPr>
                <w:rFonts w:eastAsia="Times New Roman" w:cs="Calibri"/>
                <w:b/>
                <w:sz w:val="20"/>
                <w:szCs w:val="24"/>
                <w:lang w:val="en-US"/>
              </w:rPr>
              <w:t>U18</w:t>
            </w:r>
          </w:p>
        </w:tc>
      </w:tr>
      <w:tr w:rsidR="00B651FB" w14:paraId="3108B62E" w14:textId="77777777" w:rsidTr="00955D6C">
        <w:trPr>
          <w:trHeight w:val="123"/>
        </w:trPr>
        <w:tc>
          <w:tcPr>
            <w:tcW w:w="3096" w:type="dxa"/>
            <w:tcBorders>
              <w:top w:val="single" w:sz="4" w:space="0" w:color="000000"/>
              <w:left w:val="single" w:sz="4" w:space="0" w:color="000000"/>
              <w:bottom w:val="single" w:sz="4" w:space="0" w:color="000000"/>
              <w:right w:val="single" w:sz="4" w:space="0" w:color="000000"/>
            </w:tcBorders>
            <w:shd w:val="clear" w:color="auto" w:fill="F5F3EE"/>
          </w:tcPr>
          <w:p w14:paraId="61A7371E" w14:textId="77777777" w:rsidR="00B651FB" w:rsidRDefault="00B91BF6">
            <w:pPr>
              <w:widowControl w:val="0"/>
              <w:spacing w:after="0" w:line="240" w:lineRule="auto"/>
              <w:ind w:left="360"/>
              <w:jc w:val="center"/>
              <w:rPr>
                <w:rFonts w:ascii="Calibri" w:eastAsia="Times New Roman" w:hAnsi="Calibri" w:cs="Calibri"/>
                <w:sz w:val="20"/>
                <w:szCs w:val="24"/>
              </w:rPr>
            </w:pPr>
            <w:r>
              <w:rPr>
                <w:rFonts w:eastAsia="Times New Roman" w:cs="Calibri"/>
                <w:b/>
                <w:bCs/>
                <w:sz w:val="20"/>
                <w:szCs w:val="24"/>
              </w:rPr>
              <w:t>ΚΑΤΑΤΑΞΗ</w:t>
            </w:r>
          </w:p>
        </w:tc>
        <w:tc>
          <w:tcPr>
            <w:tcW w:w="3279" w:type="dxa"/>
            <w:tcBorders>
              <w:top w:val="single" w:sz="4" w:space="0" w:color="000000"/>
              <w:left w:val="single" w:sz="4" w:space="0" w:color="000000"/>
              <w:bottom w:val="single" w:sz="4" w:space="0" w:color="000000"/>
              <w:right w:val="single" w:sz="4" w:space="0" w:color="000000"/>
            </w:tcBorders>
            <w:shd w:val="clear" w:color="auto" w:fill="F5F3EE"/>
          </w:tcPr>
          <w:p w14:paraId="66FA7288" w14:textId="77777777" w:rsidR="00B651FB" w:rsidRDefault="00B91BF6">
            <w:pPr>
              <w:widowControl w:val="0"/>
              <w:spacing w:after="0" w:line="240" w:lineRule="auto"/>
              <w:ind w:left="360"/>
              <w:jc w:val="center"/>
              <w:rPr>
                <w:rFonts w:ascii="Calibri" w:eastAsia="Times New Roman" w:hAnsi="Calibri" w:cs="Calibri"/>
                <w:sz w:val="20"/>
                <w:szCs w:val="24"/>
              </w:rPr>
            </w:pPr>
            <w:r>
              <w:rPr>
                <w:rFonts w:eastAsia="Times New Roman" w:cs="Calibri"/>
                <w:b/>
                <w:bCs/>
                <w:sz w:val="20"/>
                <w:szCs w:val="24"/>
              </w:rPr>
              <w:t>ΒΡΑΒΕΙΟ</w:t>
            </w:r>
          </w:p>
        </w:tc>
      </w:tr>
      <w:tr w:rsidR="00B651FB" w14:paraId="1CBD7BA9" w14:textId="77777777" w:rsidTr="00955D6C">
        <w:trPr>
          <w:trHeight w:val="130"/>
        </w:trPr>
        <w:tc>
          <w:tcPr>
            <w:tcW w:w="3096" w:type="dxa"/>
            <w:tcBorders>
              <w:top w:val="single" w:sz="4" w:space="0" w:color="000000"/>
              <w:left w:val="single" w:sz="4" w:space="0" w:color="000000"/>
              <w:bottom w:val="single" w:sz="4" w:space="0" w:color="000000"/>
              <w:right w:val="single" w:sz="4" w:space="0" w:color="000000"/>
            </w:tcBorders>
            <w:shd w:val="clear" w:color="auto" w:fill="F5F3EE"/>
          </w:tcPr>
          <w:p w14:paraId="3641D655" w14:textId="77777777" w:rsidR="00B651FB"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1</w:t>
            </w:r>
            <w:r>
              <w:rPr>
                <w:rFonts w:eastAsia="Times New Roman" w:cs="Calibri"/>
                <w:b/>
                <w:bCs/>
                <w:sz w:val="20"/>
                <w:szCs w:val="24"/>
                <w:vertAlign w:val="superscript"/>
              </w:rPr>
              <w:t>ος</w:t>
            </w:r>
            <w:r>
              <w:rPr>
                <w:rFonts w:eastAsia="Times New Roman" w:cs="Calibri"/>
                <w:b/>
                <w:bCs/>
                <w:sz w:val="20"/>
                <w:szCs w:val="24"/>
              </w:rPr>
              <w:t xml:space="preserve"> </w:t>
            </w:r>
          </w:p>
        </w:tc>
        <w:tc>
          <w:tcPr>
            <w:tcW w:w="3279" w:type="dxa"/>
            <w:tcBorders>
              <w:top w:val="single" w:sz="4" w:space="0" w:color="000000"/>
              <w:left w:val="single" w:sz="4" w:space="0" w:color="000000"/>
              <w:bottom w:val="single" w:sz="4" w:space="0" w:color="000000"/>
              <w:right w:val="single" w:sz="4" w:space="0" w:color="000000"/>
            </w:tcBorders>
            <w:shd w:val="clear" w:color="auto" w:fill="F5F3EE"/>
          </w:tcPr>
          <w:p w14:paraId="16C849A2" w14:textId="30851DF3" w:rsidR="00B651FB" w:rsidRPr="00471282"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ΚΥΠΕΛΛΟ + ΜΕΤΑΛΛΙΟ</w:t>
            </w:r>
            <w:r w:rsidR="00471282">
              <w:rPr>
                <w:rFonts w:eastAsia="Times New Roman" w:cs="Calibri"/>
                <w:b/>
                <w:bCs/>
                <w:sz w:val="20"/>
                <w:szCs w:val="24"/>
                <w:lang w:val="en-US"/>
              </w:rPr>
              <w:t>+50€</w:t>
            </w:r>
          </w:p>
        </w:tc>
      </w:tr>
      <w:tr w:rsidR="00B651FB" w14:paraId="31FAFE4E" w14:textId="77777777" w:rsidTr="00955D6C">
        <w:trPr>
          <w:trHeight w:val="130"/>
        </w:trPr>
        <w:tc>
          <w:tcPr>
            <w:tcW w:w="3096" w:type="dxa"/>
            <w:tcBorders>
              <w:top w:val="single" w:sz="4" w:space="0" w:color="000000"/>
              <w:left w:val="single" w:sz="4" w:space="0" w:color="000000"/>
              <w:bottom w:val="single" w:sz="4" w:space="0" w:color="000000"/>
              <w:right w:val="single" w:sz="4" w:space="0" w:color="000000"/>
            </w:tcBorders>
            <w:shd w:val="clear" w:color="auto" w:fill="F5F3EE"/>
          </w:tcPr>
          <w:p w14:paraId="2C3DB187" w14:textId="77777777" w:rsidR="00B651FB"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2</w:t>
            </w:r>
            <w:r>
              <w:rPr>
                <w:rFonts w:eastAsia="Times New Roman" w:cs="Calibri"/>
                <w:b/>
                <w:bCs/>
                <w:sz w:val="20"/>
                <w:szCs w:val="24"/>
                <w:vertAlign w:val="superscript"/>
              </w:rPr>
              <w:t>ος</w:t>
            </w:r>
            <w:r>
              <w:rPr>
                <w:rFonts w:eastAsia="Times New Roman" w:cs="Calibri"/>
                <w:b/>
                <w:bCs/>
                <w:sz w:val="20"/>
                <w:szCs w:val="24"/>
                <w:lang w:val="en-US"/>
              </w:rPr>
              <w:t xml:space="preserve"> </w:t>
            </w:r>
          </w:p>
        </w:tc>
        <w:tc>
          <w:tcPr>
            <w:tcW w:w="3279" w:type="dxa"/>
            <w:tcBorders>
              <w:top w:val="single" w:sz="4" w:space="0" w:color="000000"/>
              <w:left w:val="single" w:sz="4" w:space="0" w:color="000000"/>
              <w:bottom w:val="single" w:sz="4" w:space="0" w:color="000000"/>
              <w:right w:val="single" w:sz="4" w:space="0" w:color="000000"/>
            </w:tcBorders>
            <w:shd w:val="clear" w:color="auto" w:fill="F5F3EE"/>
          </w:tcPr>
          <w:p w14:paraId="55D0452F"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ΜΕΤΑΛΛΙΟ</w:t>
            </w:r>
          </w:p>
        </w:tc>
      </w:tr>
      <w:tr w:rsidR="00B651FB" w14:paraId="7973EFE1" w14:textId="77777777" w:rsidTr="00955D6C">
        <w:trPr>
          <w:trHeight w:val="123"/>
        </w:trPr>
        <w:tc>
          <w:tcPr>
            <w:tcW w:w="3096" w:type="dxa"/>
            <w:tcBorders>
              <w:top w:val="single" w:sz="4" w:space="0" w:color="000000"/>
              <w:left w:val="single" w:sz="4" w:space="0" w:color="000000"/>
              <w:bottom w:val="single" w:sz="4" w:space="0" w:color="000000"/>
              <w:right w:val="single" w:sz="4" w:space="0" w:color="000000"/>
            </w:tcBorders>
            <w:shd w:val="clear" w:color="auto" w:fill="F5F3EE"/>
          </w:tcPr>
          <w:p w14:paraId="04FAD533" w14:textId="77777777" w:rsidR="00B651FB"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3</w:t>
            </w:r>
            <w:r>
              <w:rPr>
                <w:rFonts w:eastAsia="Times New Roman" w:cs="Calibri"/>
                <w:b/>
                <w:bCs/>
                <w:sz w:val="20"/>
                <w:szCs w:val="24"/>
                <w:vertAlign w:val="superscript"/>
              </w:rPr>
              <w:t>ος</w:t>
            </w:r>
            <w:r>
              <w:rPr>
                <w:rFonts w:eastAsia="Times New Roman" w:cs="Calibri"/>
                <w:b/>
                <w:bCs/>
                <w:sz w:val="20"/>
                <w:szCs w:val="24"/>
                <w:lang w:val="en-US"/>
              </w:rPr>
              <w:t xml:space="preserve"> </w:t>
            </w:r>
          </w:p>
        </w:tc>
        <w:tc>
          <w:tcPr>
            <w:tcW w:w="3279" w:type="dxa"/>
            <w:tcBorders>
              <w:top w:val="single" w:sz="4" w:space="0" w:color="000000"/>
              <w:left w:val="single" w:sz="4" w:space="0" w:color="000000"/>
              <w:bottom w:val="single" w:sz="4" w:space="0" w:color="000000"/>
              <w:right w:val="single" w:sz="4" w:space="0" w:color="000000"/>
            </w:tcBorders>
            <w:shd w:val="clear" w:color="auto" w:fill="F5F3EE"/>
          </w:tcPr>
          <w:p w14:paraId="25D1B75B"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ΜΕΤΑΛΛΙΟ</w:t>
            </w:r>
          </w:p>
        </w:tc>
      </w:tr>
      <w:tr w:rsidR="00B651FB" w14:paraId="08CC1D58" w14:textId="77777777" w:rsidTr="00955D6C">
        <w:trPr>
          <w:trHeight w:val="130"/>
        </w:trPr>
        <w:tc>
          <w:tcPr>
            <w:tcW w:w="3096" w:type="dxa"/>
            <w:tcBorders>
              <w:top w:val="single" w:sz="4" w:space="0" w:color="000000"/>
              <w:left w:val="single" w:sz="4" w:space="0" w:color="000000"/>
              <w:bottom w:val="single" w:sz="4" w:space="0" w:color="000000"/>
              <w:right w:val="single" w:sz="4" w:space="0" w:color="000000"/>
            </w:tcBorders>
            <w:shd w:val="clear" w:color="auto" w:fill="F5F3EE"/>
          </w:tcPr>
          <w:p w14:paraId="6FC67210" w14:textId="77777777" w:rsidR="00B651FB" w:rsidRDefault="00B91BF6">
            <w:pPr>
              <w:widowControl w:val="0"/>
              <w:spacing w:after="0" w:line="240" w:lineRule="auto"/>
              <w:ind w:left="360"/>
              <w:rPr>
                <w:rFonts w:ascii="Calibri" w:eastAsia="Times New Roman" w:hAnsi="Calibri" w:cs="Calibri"/>
                <w:sz w:val="20"/>
                <w:szCs w:val="24"/>
                <w:lang w:val="en-US"/>
              </w:rPr>
            </w:pPr>
            <w:r>
              <w:rPr>
                <w:rFonts w:eastAsia="Times New Roman" w:cs="Calibri"/>
                <w:b/>
                <w:bCs/>
                <w:sz w:val="20"/>
                <w:szCs w:val="24"/>
              </w:rPr>
              <w:t>1</w:t>
            </w:r>
            <w:r>
              <w:rPr>
                <w:rFonts w:eastAsia="Times New Roman" w:cs="Calibri"/>
                <w:b/>
                <w:bCs/>
                <w:sz w:val="20"/>
                <w:szCs w:val="24"/>
                <w:vertAlign w:val="superscript"/>
              </w:rPr>
              <w:t>ο</w:t>
            </w:r>
            <w:r>
              <w:rPr>
                <w:rFonts w:eastAsia="Times New Roman" w:cs="Calibri"/>
                <w:b/>
                <w:bCs/>
                <w:sz w:val="20"/>
                <w:szCs w:val="24"/>
              </w:rPr>
              <w:t xml:space="preserve">  Κορίτσι</w:t>
            </w:r>
            <w:r>
              <w:rPr>
                <w:rFonts w:eastAsia="Times New Roman" w:cs="Calibri"/>
                <w:b/>
                <w:bCs/>
                <w:sz w:val="20"/>
                <w:szCs w:val="24"/>
                <w:lang w:val="en-US"/>
              </w:rPr>
              <w:t xml:space="preserve"> </w:t>
            </w:r>
          </w:p>
        </w:tc>
        <w:tc>
          <w:tcPr>
            <w:tcW w:w="3279" w:type="dxa"/>
            <w:tcBorders>
              <w:top w:val="single" w:sz="4" w:space="0" w:color="000000"/>
              <w:left w:val="single" w:sz="4" w:space="0" w:color="000000"/>
              <w:bottom w:val="single" w:sz="4" w:space="0" w:color="000000"/>
              <w:right w:val="single" w:sz="4" w:space="0" w:color="000000"/>
            </w:tcBorders>
            <w:shd w:val="clear" w:color="auto" w:fill="F5F3EE"/>
          </w:tcPr>
          <w:p w14:paraId="2B12BC3C" w14:textId="77777777" w:rsidR="00B651FB" w:rsidRDefault="00B91BF6">
            <w:pPr>
              <w:widowControl w:val="0"/>
              <w:spacing w:after="0" w:line="240" w:lineRule="auto"/>
              <w:ind w:left="360"/>
              <w:rPr>
                <w:rFonts w:ascii="Calibri" w:eastAsia="Times New Roman" w:hAnsi="Calibri" w:cs="Calibri"/>
                <w:sz w:val="20"/>
                <w:szCs w:val="24"/>
              </w:rPr>
            </w:pPr>
            <w:r>
              <w:rPr>
                <w:rFonts w:eastAsia="Times New Roman" w:cs="Calibri"/>
                <w:b/>
                <w:bCs/>
                <w:sz w:val="20"/>
                <w:szCs w:val="24"/>
              </w:rPr>
              <w:t>ΜΕΤΑΛΛΙΟ</w:t>
            </w:r>
          </w:p>
        </w:tc>
      </w:tr>
      <w:tr w:rsidR="00955D6C" w14:paraId="09538905" w14:textId="77777777" w:rsidTr="00955D6C">
        <w:trPr>
          <w:trHeight w:val="130"/>
        </w:trPr>
        <w:tc>
          <w:tcPr>
            <w:tcW w:w="6375" w:type="dxa"/>
            <w:gridSpan w:val="2"/>
            <w:tcBorders>
              <w:top w:val="single" w:sz="4" w:space="0" w:color="000000"/>
              <w:left w:val="single" w:sz="4" w:space="0" w:color="000000"/>
              <w:bottom w:val="single" w:sz="4" w:space="0" w:color="000000"/>
              <w:right w:val="single" w:sz="4" w:space="0" w:color="000000"/>
            </w:tcBorders>
            <w:shd w:val="clear" w:color="auto" w:fill="F5F3EE"/>
          </w:tcPr>
          <w:p w14:paraId="4674C918" w14:textId="77777777" w:rsidR="00955D6C" w:rsidRDefault="00955D6C" w:rsidP="00955D6C">
            <w:pPr>
              <w:widowControl w:val="0"/>
              <w:spacing w:after="0" w:line="240" w:lineRule="auto"/>
              <w:ind w:left="360"/>
              <w:rPr>
                <w:rFonts w:ascii="Calibri" w:eastAsia="Times New Roman" w:hAnsi="Calibri" w:cs="Calibri"/>
                <w:b/>
                <w:bCs/>
                <w:sz w:val="20"/>
                <w:szCs w:val="24"/>
              </w:rPr>
            </w:pPr>
            <w:r>
              <w:rPr>
                <w:rFonts w:cs="Calibri"/>
                <w:b/>
                <w:sz w:val="20"/>
                <w:szCs w:val="20"/>
              </w:rPr>
              <w:t>ΣΤΟ ΔΙΚΑΙΩΜΑ ΣΕ ΔΥΟ  Ή ΠΕΡΙΣΣΟΤΕΡΑ ΕΠΑΘΛΑ, ΕΠΙΛΕΓΕΤΑΙ ΤΟ ΜΕΓΑΛΥΤΕΡΟ</w:t>
            </w:r>
          </w:p>
        </w:tc>
      </w:tr>
    </w:tbl>
    <w:p w14:paraId="64BC3C7C" w14:textId="77777777" w:rsidR="000A7375" w:rsidRDefault="000A7375" w:rsidP="000A7375">
      <w:pPr>
        <w:pStyle w:val="Web"/>
        <w:shd w:val="clear" w:color="auto" w:fill="FFFFFF"/>
        <w:spacing w:beforeAutospacing="0" w:after="0" w:afterAutospacing="0"/>
        <w:ind w:left="720"/>
        <w:rPr>
          <w:rFonts w:ascii="Tahoma" w:hAnsi="Tahoma" w:cs="Tahoma"/>
          <w:color w:val="333333"/>
          <w:sz w:val="19"/>
          <w:szCs w:val="19"/>
        </w:rPr>
      </w:pPr>
    </w:p>
    <w:p w14:paraId="24695FAD" w14:textId="77777777" w:rsidR="000A7375" w:rsidRPr="000A7375" w:rsidRDefault="000A7375" w:rsidP="000A7375">
      <w:pPr>
        <w:pStyle w:val="Web"/>
        <w:shd w:val="clear" w:color="auto" w:fill="FFFFFF"/>
        <w:spacing w:beforeAutospacing="0" w:after="0" w:afterAutospacing="0"/>
        <w:ind w:left="720"/>
        <w:rPr>
          <w:rFonts w:ascii="Tahoma" w:hAnsi="Tahoma" w:cs="Tahoma"/>
          <w:color w:val="333333"/>
          <w:sz w:val="19"/>
          <w:szCs w:val="19"/>
        </w:rPr>
      </w:pPr>
    </w:p>
    <w:p w14:paraId="798848A2" w14:textId="77777777" w:rsidR="00B651FB" w:rsidRDefault="00B91BF6" w:rsidP="00BA25A1">
      <w:pPr>
        <w:pStyle w:val="Web"/>
        <w:numPr>
          <w:ilvl w:val="0"/>
          <w:numId w:val="1"/>
        </w:numPr>
        <w:shd w:val="clear" w:color="auto" w:fill="FFFFFF"/>
        <w:spacing w:beforeAutospacing="0" w:after="0" w:afterAutospacing="0" w:line="276" w:lineRule="auto"/>
        <w:rPr>
          <w:rFonts w:ascii="Tahoma" w:hAnsi="Tahoma" w:cs="Tahoma"/>
          <w:color w:val="333333"/>
          <w:sz w:val="19"/>
          <w:szCs w:val="19"/>
        </w:rPr>
      </w:pPr>
      <w:r>
        <w:rPr>
          <w:rFonts w:ascii="Tahoma" w:hAnsi="Tahoma" w:cs="Tahoma"/>
          <w:b/>
          <w:color w:val="333333"/>
          <w:sz w:val="19"/>
          <w:szCs w:val="19"/>
        </w:rPr>
        <w:t>Αξιολόγηση:</w:t>
      </w:r>
      <w:r>
        <w:rPr>
          <w:rFonts w:ascii="Tahoma" w:hAnsi="Tahoma" w:cs="Tahoma"/>
          <w:color w:val="333333"/>
          <w:sz w:val="19"/>
          <w:szCs w:val="19"/>
        </w:rPr>
        <w:t xml:space="preserve"> Τα τελικά αποτελέσματα θα υποβληθούν στην FIDE για αξιολόγηση ELO. </w:t>
      </w:r>
    </w:p>
    <w:p w14:paraId="42B38D98" w14:textId="42877714" w:rsidR="00B651FB" w:rsidRPr="00BA25A1" w:rsidRDefault="00B91BF6" w:rsidP="00BA25A1">
      <w:pPr>
        <w:pStyle w:val="Web"/>
        <w:numPr>
          <w:ilvl w:val="0"/>
          <w:numId w:val="1"/>
        </w:numPr>
        <w:shd w:val="clear" w:color="auto" w:fill="FFFFFF"/>
        <w:spacing w:beforeAutospacing="0" w:after="136" w:afterAutospacing="0" w:line="276" w:lineRule="auto"/>
        <w:rPr>
          <w:rFonts w:ascii="Tahoma" w:hAnsi="Tahoma" w:cs="Tahoma"/>
          <w:color w:val="333333"/>
          <w:sz w:val="19"/>
          <w:szCs w:val="19"/>
        </w:rPr>
      </w:pPr>
      <w:r w:rsidRPr="00BA25A1">
        <w:rPr>
          <w:rFonts w:ascii="Tahoma" w:hAnsi="Tahoma" w:cs="Tahoma"/>
          <w:b/>
          <w:color w:val="333333"/>
          <w:sz w:val="19"/>
          <w:szCs w:val="19"/>
        </w:rPr>
        <w:t>Ενστάσεις:</w:t>
      </w:r>
      <w:r w:rsidRPr="00BA25A1">
        <w:rPr>
          <w:rFonts w:ascii="Tahoma" w:hAnsi="Tahoma" w:cs="Tahoma"/>
          <w:color w:val="333333"/>
          <w:sz w:val="19"/>
          <w:szCs w:val="19"/>
        </w:rPr>
        <w:t xml:space="preserve"> Υποβάλλονται αμέσως μετά τη λήξη του γύρου. Υπεύθυνη για την εκδίκαση της ένστασης είναι η Επιτροπή Ενστάσεων, η οποία θα είναι τριμελής. Από   την Επιτροπή θα εξαιρούνται όσα μέλη της έχουν σχέση με τους αθλητές που εμπλέκονται στην ένσταση. Η σύνθεση της Επιτροπής θα καθορισθεί</w:t>
      </w:r>
      <w:r w:rsidR="00BA25A1" w:rsidRPr="00BA25A1">
        <w:rPr>
          <w:rFonts w:ascii="Tahoma" w:hAnsi="Tahoma" w:cs="Tahoma"/>
          <w:color w:val="333333"/>
          <w:sz w:val="19"/>
          <w:szCs w:val="19"/>
        </w:rPr>
        <w:t xml:space="preserve"> </w:t>
      </w:r>
      <w:r w:rsidRPr="00BA25A1">
        <w:rPr>
          <w:rFonts w:ascii="Tahoma" w:hAnsi="Tahoma" w:cs="Tahoma"/>
          <w:color w:val="333333"/>
          <w:sz w:val="19"/>
          <w:szCs w:val="19"/>
        </w:rPr>
        <w:t>πριν από την έναρξη του τουρνουά με μέριμνα του Επικεφαλής Διαιτητή. Το παράβολο της ένστασης ορίζεται στα 50€ και μπορεί να κατατεθεί στο Διευθυντή Αγώνων ή στον Επικεφαλής Διαιτητή. Αν η ένσταση γίνει δεκτή το παράβολο επιστρέφεται, αλλιώς εκπίπτει υπέρ της διοργάνωσης.</w:t>
      </w:r>
    </w:p>
    <w:p w14:paraId="01510842" w14:textId="07BD481F" w:rsidR="00B31CFC" w:rsidRPr="00B31CFC" w:rsidRDefault="00B91BF6" w:rsidP="00B31CFC">
      <w:pPr>
        <w:pStyle w:val="Web"/>
        <w:numPr>
          <w:ilvl w:val="0"/>
          <w:numId w:val="1"/>
        </w:numPr>
        <w:spacing w:after="0" w:afterAutospacing="0"/>
        <w:rPr>
          <w:rFonts w:ascii="Tahoma" w:hAnsi="Tahoma" w:cs="Tahoma"/>
          <w:color w:val="333333"/>
          <w:sz w:val="19"/>
          <w:szCs w:val="19"/>
        </w:rPr>
      </w:pPr>
      <w:r>
        <w:rPr>
          <w:rFonts w:ascii="Tahoma" w:hAnsi="Tahoma" w:cs="Tahoma"/>
          <w:color w:val="333333"/>
          <w:sz w:val="19"/>
          <w:szCs w:val="19"/>
        </w:rPr>
        <w:t xml:space="preserve"> </w:t>
      </w:r>
      <w:r>
        <w:rPr>
          <w:rFonts w:ascii="Tahoma" w:hAnsi="Tahoma" w:cs="Tahoma"/>
          <w:b/>
          <w:color w:val="333333"/>
          <w:sz w:val="19"/>
          <w:szCs w:val="19"/>
        </w:rPr>
        <w:t>Δηλώσεις συμμετοχής:</w:t>
      </w:r>
      <w:r>
        <w:rPr>
          <w:rFonts w:ascii="Tahoma" w:hAnsi="Tahoma" w:cs="Tahoma"/>
          <w:color w:val="333333"/>
          <w:sz w:val="19"/>
          <w:szCs w:val="19"/>
        </w:rPr>
        <w:t xml:space="preserve"> Έως και </w:t>
      </w:r>
      <w:r w:rsidR="00B31CFC" w:rsidRPr="00B31CFC">
        <w:rPr>
          <w:rFonts w:ascii="Tahoma" w:hAnsi="Tahoma" w:cs="Tahoma"/>
          <w:color w:val="333333"/>
          <w:sz w:val="19"/>
          <w:szCs w:val="19"/>
        </w:rPr>
        <w:t>το Σάββατο</w:t>
      </w:r>
      <w:r w:rsidR="00082A32">
        <w:rPr>
          <w:rFonts w:ascii="Tahoma" w:hAnsi="Tahoma" w:cs="Tahoma"/>
          <w:color w:val="333333"/>
          <w:sz w:val="19"/>
          <w:szCs w:val="19"/>
        </w:rPr>
        <w:t xml:space="preserve"> </w:t>
      </w:r>
      <w:r w:rsidR="00B31CFC" w:rsidRPr="00B31CFC">
        <w:rPr>
          <w:rFonts w:ascii="Tahoma" w:hAnsi="Tahoma" w:cs="Tahoma"/>
          <w:color w:val="333333"/>
          <w:sz w:val="19"/>
          <w:szCs w:val="19"/>
        </w:rPr>
        <w:t>14</w:t>
      </w:r>
      <w:r w:rsidR="00082A32">
        <w:rPr>
          <w:rFonts w:ascii="Tahoma" w:hAnsi="Tahoma" w:cs="Tahoma"/>
          <w:color w:val="333333"/>
          <w:sz w:val="19"/>
          <w:szCs w:val="19"/>
        </w:rPr>
        <w:t>/11/202</w:t>
      </w:r>
      <w:r w:rsidR="00B31CFC" w:rsidRPr="00B31CFC">
        <w:rPr>
          <w:rFonts w:ascii="Tahoma" w:hAnsi="Tahoma" w:cs="Tahoma"/>
          <w:color w:val="333333"/>
          <w:sz w:val="19"/>
          <w:szCs w:val="19"/>
        </w:rPr>
        <w:t>6</w:t>
      </w:r>
      <w:r w:rsidR="00B31CFC" w:rsidRPr="00B31CFC">
        <w:rPr>
          <w:rFonts w:ascii="Tahoma" w:hAnsi="Tahoma" w:cs="Tahoma"/>
          <w:color w:val="333333"/>
          <w:sz w:val="18"/>
          <w:szCs w:val="18"/>
        </w:rPr>
        <w:t xml:space="preserve"> </w:t>
      </w:r>
      <w:r w:rsidR="00B31CFC" w:rsidRPr="00B31CFC">
        <w:rPr>
          <w:rFonts w:ascii="Tahoma" w:hAnsi="Tahoma" w:cs="Tahoma"/>
          <w:color w:val="333333"/>
          <w:sz w:val="19"/>
          <w:szCs w:val="19"/>
        </w:rPr>
        <w:t xml:space="preserve">στο </w:t>
      </w:r>
      <w:r w:rsidR="00B31CFC" w:rsidRPr="00B31CFC">
        <w:rPr>
          <w:rFonts w:ascii="Tahoma" w:hAnsi="Tahoma" w:cs="Tahoma"/>
          <w:color w:val="333333"/>
          <w:sz w:val="19"/>
          <w:szCs w:val="19"/>
          <w:lang w:val="en-US"/>
        </w:rPr>
        <w:t>link</w:t>
      </w:r>
      <w:r w:rsidR="00B31CFC" w:rsidRPr="00B31CFC">
        <w:rPr>
          <w:rFonts w:ascii="Tahoma" w:hAnsi="Tahoma" w:cs="Tahoma"/>
          <w:color w:val="333333"/>
          <w:sz w:val="19"/>
          <w:szCs w:val="19"/>
        </w:rPr>
        <w:t>:</w:t>
      </w:r>
    </w:p>
    <w:p w14:paraId="1DA0D535" w14:textId="77777777" w:rsidR="00B31CFC" w:rsidRPr="00471282" w:rsidRDefault="00B31CFC" w:rsidP="00B31CFC">
      <w:pPr>
        <w:pStyle w:val="Web"/>
        <w:spacing w:after="0" w:afterAutospacing="0"/>
        <w:ind w:left="720"/>
        <w:rPr>
          <w:rFonts w:ascii="Tahoma" w:hAnsi="Tahoma" w:cs="Tahoma"/>
          <w:color w:val="333333"/>
          <w:sz w:val="19"/>
          <w:szCs w:val="19"/>
        </w:rPr>
      </w:pPr>
      <w:r w:rsidRPr="00B31CFC">
        <w:rPr>
          <w:rFonts w:ascii="Tahoma" w:hAnsi="Tahoma" w:cs="Tahoma"/>
          <w:color w:val="333333"/>
          <w:sz w:val="19"/>
          <w:szCs w:val="19"/>
        </w:rPr>
        <w:lastRenderedPageBreak/>
        <w:t xml:space="preserve"> </w:t>
      </w:r>
      <w:hyperlink r:id="rId5" w:history="1">
        <w:r w:rsidRPr="00B31CFC">
          <w:rPr>
            <w:rStyle w:val="-"/>
            <w:rFonts w:ascii="Tahoma" w:hAnsi="Tahoma" w:cs="Tahoma"/>
            <w:sz w:val="19"/>
            <w:szCs w:val="19"/>
          </w:rPr>
          <w:t>https://my-club.skaknafpliou.gr/news/castle-chess-2026?selectedEventId=&amp;guardianId=&amp;participantId=&amp;tournament_lang=el</w:t>
        </w:r>
      </w:hyperlink>
      <w:r w:rsidRPr="00B31CFC">
        <w:rPr>
          <w:rFonts w:ascii="Tahoma" w:hAnsi="Tahoma" w:cs="Tahoma"/>
          <w:color w:val="333333"/>
          <w:sz w:val="19"/>
          <w:szCs w:val="19"/>
        </w:rPr>
        <w:t xml:space="preserve"> ,</w:t>
      </w:r>
    </w:p>
    <w:p w14:paraId="7097F55D" w14:textId="3EC14675" w:rsidR="00B31CFC" w:rsidRPr="00B31CFC" w:rsidRDefault="00B31CFC" w:rsidP="00B31CFC">
      <w:pPr>
        <w:pStyle w:val="Web"/>
        <w:spacing w:after="0" w:afterAutospacing="0"/>
        <w:ind w:left="720"/>
        <w:rPr>
          <w:rFonts w:ascii="Tahoma" w:hAnsi="Tahoma" w:cs="Tahoma"/>
          <w:color w:val="333333"/>
          <w:sz w:val="19"/>
          <w:szCs w:val="19"/>
        </w:rPr>
      </w:pPr>
      <w:r w:rsidRPr="00B31CFC">
        <w:rPr>
          <w:rFonts w:ascii="Tahoma" w:hAnsi="Tahoma" w:cs="Tahoma"/>
          <w:color w:val="333333"/>
          <w:sz w:val="19"/>
          <w:szCs w:val="19"/>
        </w:rPr>
        <w:t>στο τηλέφωνο 6970090792</w:t>
      </w:r>
      <w:r w:rsidRPr="00471282">
        <w:rPr>
          <w:rFonts w:ascii="Tahoma" w:hAnsi="Tahoma" w:cs="Tahoma"/>
          <w:color w:val="333333"/>
          <w:sz w:val="19"/>
          <w:szCs w:val="19"/>
        </w:rPr>
        <w:t xml:space="preserve"> </w:t>
      </w:r>
      <w:r w:rsidRPr="00B31CFC">
        <w:rPr>
          <w:rFonts w:ascii="Tahoma" w:hAnsi="Tahoma" w:cs="Tahoma"/>
          <w:color w:val="333333"/>
          <w:sz w:val="19"/>
          <w:szCs w:val="19"/>
        </w:rPr>
        <w:t>(Μάλλιου Σταυρούλα)</w:t>
      </w:r>
    </w:p>
    <w:p w14:paraId="06A0116F" w14:textId="04FED1BF" w:rsidR="00B31CFC" w:rsidRPr="00B31CFC" w:rsidRDefault="00B31CFC" w:rsidP="00B31CFC">
      <w:pPr>
        <w:pStyle w:val="Web"/>
        <w:spacing w:after="0" w:afterAutospacing="0"/>
        <w:ind w:left="720"/>
        <w:rPr>
          <w:rFonts w:ascii="Tahoma" w:hAnsi="Tahoma" w:cs="Tahoma"/>
          <w:color w:val="333333"/>
          <w:sz w:val="19"/>
          <w:szCs w:val="19"/>
        </w:rPr>
      </w:pPr>
      <w:r w:rsidRPr="00B31CFC">
        <w:rPr>
          <w:rFonts w:ascii="Tahoma" w:hAnsi="Tahoma" w:cs="Tahoma"/>
          <w:color w:val="333333"/>
          <w:sz w:val="19"/>
          <w:szCs w:val="19"/>
        </w:rPr>
        <w:t>και στο  email: </w:t>
      </w:r>
      <w:hyperlink r:id="rId6" w:history="1">
        <w:r w:rsidRPr="00B31CFC">
          <w:rPr>
            <w:rStyle w:val="-"/>
            <w:rFonts w:ascii="Tahoma" w:hAnsi="Tahoma" w:cs="Tahoma"/>
            <w:sz w:val="19"/>
            <w:szCs w:val="19"/>
          </w:rPr>
          <w:t>nafpliochessacademy@gmail.com</w:t>
        </w:r>
      </w:hyperlink>
      <w:r w:rsidRPr="00B31CFC">
        <w:rPr>
          <w:rFonts w:ascii="Tahoma" w:hAnsi="Tahoma" w:cs="Tahoma"/>
          <w:color w:val="333333"/>
          <w:sz w:val="19"/>
          <w:szCs w:val="19"/>
        </w:rPr>
        <w:t> </w:t>
      </w:r>
    </w:p>
    <w:p w14:paraId="7D4BC945" w14:textId="45C97E28" w:rsidR="00B651FB" w:rsidRDefault="00B651FB" w:rsidP="00B31CFC">
      <w:pPr>
        <w:pStyle w:val="Web"/>
        <w:shd w:val="clear" w:color="auto" w:fill="FFFFFF"/>
        <w:spacing w:beforeAutospacing="0" w:after="0" w:afterAutospacing="0"/>
        <w:ind w:left="720"/>
        <w:rPr>
          <w:rFonts w:ascii="Tahoma" w:hAnsi="Tahoma" w:cs="Tahoma"/>
          <w:color w:val="333333"/>
          <w:sz w:val="19"/>
          <w:szCs w:val="19"/>
        </w:rPr>
      </w:pPr>
    </w:p>
    <w:p w14:paraId="7AB599E7" w14:textId="77777777" w:rsidR="00B31CFC" w:rsidRPr="00B31CFC" w:rsidRDefault="00B91BF6" w:rsidP="00B31CFC">
      <w:pPr>
        <w:pStyle w:val="Web"/>
        <w:numPr>
          <w:ilvl w:val="0"/>
          <w:numId w:val="1"/>
        </w:numPr>
        <w:shd w:val="clear" w:color="auto" w:fill="FFFFFF"/>
        <w:spacing w:beforeAutospacing="0" w:after="136" w:afterAutospacing="0"/>
        <w:rPr>
          <w:rFonts w:ascii="Tahoma" w:hAnsi="Tahoma" w:cs="Tahoma"/>
          <w:color w:val="333333"/>
          <w:sz w:val="19"/>
          <w:szCs w:val="19"/>
        </w:rPr>
      </w:pPr>
      <w:r w:rsidRPr="00B31CFC">
        <w:rPr>
          <w:rFonts w:ascii="Tahoma" w:hAnsi="Tahoma" w:cs="Tahoma"/>
          <w:b/>
          <w:color w:val="333333"/>
          <w:sz w:val="19"/>
          <w:szCs w:val="19"/>
        </w:rPr>
        <w:t> </w:t>
      </w:r>
      <w:r w:rsidR="00B31CFC" w:rsidRPr="00B31CFC">
        <w:rPr>
          <w:rFonts w:ascii="Tahoma" w:hAnsi="Tahoma" w:cs="Tahoma"/>
          <w:b/>
          <w:bCs/>
          <w:color w:val="333333"/>
          <w:sz w:val="19"/>
          <w:szCs w:val="19"/>
        </w:rPr>
        <w:t>ΚΑΝΟΝΙΣΜΟΙ: </w:t>
      </w:r>
      <w:r w:rsidR="00B31CFC" w:rsidRPr="00B31CFC">
        <w:rPr>
          <w:rFonts w:ascii="Tahoma" w:hAnsi="Tahoma" w:cs="Tahoma"/>
          <w:b/>
          <w:bCs/>
          <w:color w:val="333333"/>
          <w:sz w:val="19"/>
          <w:szCs w:val="19"/>
        </w:rPr>
        <w:br/>
      </w:r>
      <w:r w:rsidR="00B31CFC" w:rsidRPr="00B31CFC">
        <w:rPr>
          <w:rFonts w:ascii="Tahoma" w:hAnsi="Tahoma" w:cs="Tahoma"/>
          <w:bCs/>
          <w:color w:val="333333"/>
          <w:sz w:val="19"/>
          <w:szCs w:val="19"/>
        </w:rPr>
        <w:t>Εφαρμόζονται οι κανονισμοί της FIDE και της Ελληνικής Σκακιστικής Ομοσπονδίας, οι οδηγίες της Κ.Ε.Δ., καθώς και οι υγειονομικές οδηγίες της Πολιτείας. Για κάθε θέμα που δεν προβλέπεται στην παρούσα προκήρυξη, αρμόδιος να αποφασίσει είναι ο Διευθυντής Αγώνων, για οργανωτικά θέματα, ή ο Επικεφαλής Διαιτητής, για αγωνιστικά θέματα.</w:t>
      </w:r>
    </w:p>
    <w:p w14:paraId="16A0C838" w14:textId="3391C815" w:rsidR="00B651FB" w:rsidRPr="00B31CFC" w:rsidRDefault="00B91BF6" w:rsidP="00B31CFC">
      <w:pPr>
        <w:pStyle w:val="Web"/>
        <w:numPr>
          <w:ilvl w:val="0"/>
          <w:numId w:val="1"/>
        </w:numPr>
        <w:shd w:val="clear" w:color="auto" w:fill="FFFFFF"/>
        <w:spacing w:beforeAutospacing="0" w:after="136" w:afterAutospacing="0"/>
        <w:rPr>
          <w:rFonts w:ascii="Tahoma" w:hAnsi="Tahoma" w:cs="Tahoma"/>
          <w:color w:val="333333"/>
          <w:sz w:val="19"/>
          <w:szCs w:val="19"/>
        </w:rPr>
      </w:pPr>
      <w:r w:rsidRPr="00B31CFC">
        <w:rPr>
          <w:rFonts w:ascii="Tahoma" w:hAnsi="Tahoma" w:cs="Tahoma"/>
          <w:color w:val="333333"/>
          <w:sz w:val="19"/>
          <w:szCs w:val="19"/>
        </w:rPr>
        <w:t>Γενικά:  Για όποιο θέμα δεν καλύπτεται από την παρούσα προκήρυξη, αρμόδια είναι η Διεύθυνση Αγώνων</w:t>
      </w:r>
    </w:p>
    <w:p w14:paraId="312DBF12" w14:textId="77777777" w:rsidR="00B651FB" w:rsidRDefault="00B651FB" w:rsidP="00B31CFC">
      <w:pPr>
        <w:spacing w:line="240" w:lineRule="auto"/>
        <w:rPr>
          <w:rFonts w:ascii="Tahoma" w:eastAsia="Times New Roman" w:hAnsi="Tahoma" w:cs="Tahoma"/>
          <w:color w:val="333333"/>
          <w:sz w:val="19"/>
          <w:szCs w:val="19"/>
          <w:lang w:eastAsia="el-GR"/>
        </w:rPr>
      </w:pPr>
    </w:p>
    <w:sectPr w:rsidR="00B651FB">
      <w:pgSz w:w="11906" w:h="16838"/>
      <w:pgMar w:top="1440" w:right="1800" w:bottom="1440" w:left="180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F45C0"/>
    <w:multiLevelType w:val="multilevel"/>
    <w:tmpl w:val="4086A6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1454298"/>
    <w:multiLevelType w:val="multilevel"/>
    <w:tmpl w:val="189C90A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755326109">
    <w:abstractNumId w:val="1"/>
  </w:num>
  <w:num w:numId="2" w16cid:durableId="1492139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1FB"/>
    <w:rsid w:val="00082A32"/>
    <w:rsid w:val="000A7375"/>
    <w:rsid w:val="000B4854"/>
    <w:rsid w:val="001C15A3"/>
    <w:rsid w:val="00471282"/>
    <w:rsid w:val="00571416"/>
    <w:rsid w:val="0061219A"/>
    <w:rsid w:val="006B68D3"/>
    <w:rsid w:val="00955D6C"/>
    <w:rsid w:val="00A24193"/>
    <w:rsid w:val="00B31CFC"/>
    <w:rsid w:val="00B644D0"/>
    <w:rsid w:val="00B651FB"/>
    <w:rsid w:val="00B91BF6"/>
    <w:rsid w:val="00BA25A1"/>
    <w:rsid w:val="00C52725"/>
    <w:rsid w:val="00D37AAB"/>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2FD73"/>
  <w15:docId w15:val="{1C40C8B4-3AC7-406D-85D4-49B681C41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02F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25F52"/>
    <w:rPr>
      <w:b/>
      <w:bCs/>
    </w:rPr>
  </w:style>
  <w:style w:type="character" w:customStyle="1" w:styleId="cloakedemail">
    <w:name w:val="cloaked_email"/>
    <w:basedOn w:val="a0"/>
    <w:qFormat/>
    <w:rsid w:val="00B25F52"/>
  </w:style>
  <w:style w:type="character" w:customStyle="1" w:styleId="a4">
    <w:name w:val="Σύνδεσμος διαδικτύου"/>
    <w:basedOn w:val="a0"/>
    <w:uiPriority w:val="99"/>
    <w:semiHidden/>
    <w:unhideWhenUsed/>
    <w:rsid w:val="008064B7"/>
    <w:rPr>
      <w:color w:val="0000FF"/>
      <w:u w:val="single"/>
    </w:rPr>
  </w:style>
  <w:style w:type="paragraph" w:customStyle="1" w:styleId="a5">
    <w:name w:val="Επικεφαλίδα"/>
    <w:basedOn w:val="a"/>
    <w:next w:val="a6"/>
    <w:qFormat/>
    <w:pPr>
      <w:keepNext/>
      <w:spacing w:before="240" w:after="120"/>
    </w:pPr>
    <w:rPr>
      <w:rFonts w:ascii="Liberation Sans" w:eastAsia="Microsoft YaHei" w:hAnsi="Liberation Sans" w:cs="Lucida Sans"/>
      <w:sz w:val="28"/>
      <w:szCs w:val="28"/>
    </w:rPr>
  </w:style>
  <w:style w:type="paragraph" w:styleId="a6">
    <w:name w:val="Body Text"/>
    <w:basedOn w:val="a"/>
    <w:pPr>
      <w:spacing w:after="140"/>
    </w:pPr>
  </w:style>
  <w:style w:type="paragraph" w:styleId="a7">
    <w:name w:val="List"/>
    <w:basedOn w:val="a6"/>
    <w:rPr>
      <w:rFonts w:cs="Lucida Sans"/>
    </w:rPr>
  </w:style>
  <w:style w:type="paragraph" w:styleId="a8">
    <w:name w:val="caption"/>
    <w:basedOn w:val="a"/>
    <w:qFormat/>
    <w:pPr>
      <w:suppressLineNumbers/>
      <w:spacing w:before="120" w:after="120"/>
    </w:pPr>
    <w:rPr>
      <w:rFonts w:cs="Lucida Sans"/>
      <w:i/>
      <w:iCs/>
      <w:sz w:val="24"/>
      <w:szCs w:val="24"/>
    </w:rPr>
  </w:style>
  <w:style w:type="paragraph" w:customStyle="1" w:styleId="a9">
    <w:name w:val="Ευρετήριο"/>
    <w:basedOn w:val="a"/>
    <w:qFormat/>
    <w:pPr>
      <w:suppressLineNumbers/>
    </w:pPr>
    <w:rPr>
      <w:rFonts w:cs="Lucida Sans"/>
    </w:rPr>
  </w:style>
  <w:style w:type="paragraph" w:styleId="Web">
    <w:name w:val="Normal (Web)"/>
    <w:basedOn w:val="a"/>
    <w:uiPriority w:val="99"/>
    <w:unhideWhenUsed/>
    <w:qFormat/>
    <w:rsid w:val="00B25F52"/>
    <w:pPr>
      <w:spacing w:beforeAutospacing="1" w:afterAutospacing="1" w:line="240" w:lineRule="auto"/>
    </w:pPr>
    <w:rPr>
      <w:rFonts w:ascii="Times New Roman" w:eastAsia="Times New Roman" w:hAnsi="Times New Roman" w:cs="Times New Roman"/>
      <w:sz w:val="24"/>
      <w:szCs w:val="24"/>
      <w:lang w:eastAsia="el-GR"/>
    </w:rPr>
  </w:style>
  <w:style w:type="paragraph" w:styleId="aa">
    <w:name w:val="List Paragraph"/>
    <w:basedOn w:val="a"/>
    <w:uiPriority w:val="34"/>
    <w:qFormat/>
    <w:rsid w:val="00B25F52"/>
    <w:pPr>
      <w:ind w:left="720"/>
      <w:contextualSpacing/>
    </w:pPr>
  </w:style>
  <w:style w:type="character" w:styleId="-">
    <w:name w:val="Hyperlink"/>
    <w:basedOn w:val="a0"/>
    <w:uiPriority w:val="99"/>
    <w:unhideWhenUsed/>
    <w:rsid w:val="00B31CFC"/>
    <w:rPr>
      <w:color w:val="0000FF" w:themeColor="hyperlink"/>
      <w:u w:val="single"/>
    </w:rPr>
  </w:style>
  <w:style w:type="character" w:styleId="ab">
    <w:name w:val="Unresolved Mention"/>
    <w:basedOn w:val="a0"/>
    <w:uiPriority w:val="99"/>
    <w:semiHidden/>
    <w:unhideWhenUsed/>
    <w:rsid w:val="00B31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fpliochessacademy@gmail.com" TargetMode="External"/><Relationship Id="rId5" Type="http://schemas.openxmlformats.org/officeDocument/2006/relationships/hyperlink" Target="https://my-club.skaknafpliou.gr/news/castle-chess-2026?selectedEventId=&amp;guardianId=&amp;participantId=&amp;tournament_lang=el"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470</Words>
  <Characters>2541</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ΜΑΛΛΙΟΥ ΣΤΑΥΡΟΥΛΑ</dc:creator>
  <dc:description/>
  <cp:lastModifiedBy>ΣΤΑΥΡΟΥΛΑ ΜΑΛΛΙΟΥ</cp:lastModifiedBy>
  <cp:revision>4</cp:revision>
  <cp:lastPrinted>2023-09-26T21:53:00Z</cp:lastPrinted>
  <dcterms:created xsi:type="dcterms:W3CDTF">2026-10-18T08:12:00Z</dcterms:created>
  <dcterms:modified xsi:type="dcterms:W3CDTF">2026-10-18T10:39:00Z</dcterms:modified>
  <dc:language>el-GR</dc:language>
</cp:coreProperties>
</file>